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DBFC" w14:textId="690DA3DF" w:rsidR="007A0BE1" w:rsidRDefault="00B4106C">
      <w:pPr>
        <w:rPr>
          <w:b/>
          <w:bCs/>
          <w:sz w:val="24"/>
          <w:szCs w:val="24"/>
        </w:rPr>
      </w:pPr>
      <w:r w:rsidRPr="00B4106C">
        <w:rPr>
          <w:b/>
          <w:bCs/>
          <w:sz w:val="24"/>
          <w:szCs w:val="24"/>
        </w:rPr>
        <w:t>MARINELA CAMPEANU POP                                                                           Paris, le 29/09/202</w:t>
      </w:r>
      <w:r w:rsidR="00F04985">
        <w:rPr>
          <w:b/>
          <w:bCs/>
          <w:sz w:val="24"/>
          <w:szCs w:val="24"/>
        </w:rPr>
        <w:t>3</w:t>
      </w:r>
    </w:p>
    <w:p w14:paraId="38D6EFB9" w14:textId="35FDCB64" w:rsidR="00F40075" w:rsidRDefault="00F40075">
      <w:pPr>
        <w:rPr>
          <w:b/>
          <w:bCs/>
          <w:sz w:val="24"/>
          <w:szCs w:val="24"/>
        </w:rPr>
      </w:pPr>
      <w:r>
        <w:rPr>
          <w:b/>
          <w:bCs/>
          <w:sz w:val="24"/>
          <w:szCs w:val="24"/>
        </w:rPr>
        <w:t xml:space="preserve">Historienne/guide </w:t>
      </w:r>
      <w:r w:rsidR="00EB2DAC">
        <w:rPr>
          <w:b/>
          <w:bCs/>
          <w:sz w:val="24"/>
          <w:szCs w:val="24"/>
        </w:rPr>
        <w:t>–</w:t>
      </w:r>
      <w:r>
        <w:rPr>
          <w:b/>
          <w:bCs/>
          <w:sz w:val="24"/>
          <w:szCs w:val="24"/>
        </w:rPr>
        <w:t xml:space="preserve"> conférencière</w:t>
      </w:r>
    </w:p>
    <w:p w14:paraId="5C32EB9E" w14:textId="160D7ABC" w:rsidR="00EB2DAC" w:rsidRPr="00B4106C" w:rsidRDefault="00EB2DAC">
      <w:pPr>
        <w:rPr>
          <w:b/>
          <w:bCs/>
          <w:sz w:val="24"/>
          <w:szCs w:val="24"/>
        </w:rPr>
      </w:pPr>
      <w:r>
        <w:rPr>
          <w:b/>
          <w:bCs/>
          <w:sz w:val="24"/>
          <w:szCs w:val="24"/>
        </w:rPr>
        <w:t>Email : marinelapc@wanadoo.fr</w:t>
      </w:r>
    </w:p>
    <w:p w14:paraId="23584B4F" w14:textId="061C4273" w:rsidR="00B4106C" w:rsidRDefault="00C5104D">
      <w:pPr>
        <w:rPr>
          <w:sz w:val="24"/>
          <w:szCs w:val="24"/>
        </w:rPr>
      </w:pPr>
      <w:r>
        <w:rPr>
          <w:sz w:val="24"/>
          <w:szCs w:val="24"/>
        </w:rPr>
        <w:t xml:space="preserve"> </w:t>
      </w:r>
    </w:p>
    <w:p w14:paraId="0AD911D9" w14:textId="65B3DE91" w:rsidR="00F036AB" w:rsidRDefault="00C5104D">
      <w:pPr>
        <w:rPr>
          <w:b/>
          <w:bCs/>
          <w:sz w:val="24"/>
          <w:szCs w:val="24"/>
        </w:rPr>
      </w:pPr>
      <w:r w:rsidRPr="00C5104D">
        <w:rPr>
          <w:b/>
          <w:bCs/>
          <w:sz w:val="24"/>
          <w:szCs w:val="24"/>
        </w:rPr>
        <w:t xml:space="preserve">             Je tiens </w:t>
      </w:r>
      <w:r>
        <w:rPr>
          <w:b/>
          <w:bCs/>
          <w:sz w:val="24"/>
          <w:szCs w:val="24"/>
        </w:rPr>
        <w:t>d’abord à remercier au Sommet européen d’affaires et la presse internationale de m’accorder ce Prix d’Excellence qui représente la reconnaissance</w:t>
      </w:r>
      <w:r w:rsidR="008B3E76">
        <w:rPr>
          <w:b/>
          <w:bCs/>
          <w:sz w:val="24"/>
          <w:szCs w:val="24"/>
        </w:rPr>
        <w:t xml:space="preserve"> </w:t>
      </w:r>
      <w:r w:rsidR="0043211A">
        <w:rPr>
          <w:b/>
          <w:bCs/>
          <w:sz w:val="24"/>
          <w:szCs w:val="24"/>
        </w:rPr>
        <w:t>de toute</w:t>
      </w:r>
      <w:r w:rsidR="00A83C15">
        <w:rPr>
          <w:b/>
          <w:bCs/>
          <w:sz w:val="24"/>
          <w:szCs w:val="24"/>
        </w:rPr>
        <w:t xml:space="preserve"> mon activité d’historienne depuis plus de 25 ans</w:t>
      </w:r>
      <w:r w:rsidR="005F6809">
        <w:rPr>
          <w:b/>
          <w:bCs/>
          <w:sz w:val="24"/>
          <w:szCs w:val="24"/>
        </w:rPr>
        <w:t xml:space="preserve">, que je n’aurais jamais pu réaliser sans l’aide </w:t>
      </w:r>
      <w:r w:rsidR="00970B11">
        <w:rPr>
          <w:b/>
          <w:bCs/>
          <w:sz w:val="24"/>
          <w:szCs w:val="24"/>
        </w:rPr>
        <w:t>permanent et inconditionnel de ma famille, qui a compris l’importance de mon travail d’historienne</w:t>
      </w:r>
      <w:r w:rsidR="00AE277D">
        <w:rPr>
          <w:b/>
          <w:bCs/>
          <w:sz w:val="24"/>
          <w:szCs w:val="24"/>
        </w:rPr>
        <w:t xml:space="preserve"> pour révéler la vérité sur l’histoire, notre histoire.</w:t>
      </w:r>
    </w:p>
    <w:p w14:paraId="6CE35818" w14:textId="1A1BE827" w:rsidR="00751892" w:rsidRDefault="00F036AB">
      <w:pPr>
        <w:rPr>
          <w:b/>
          <w:bCs/>
          <w:sz w:val="24"/>
          <w:szCs w:val="24"/>
        </w:rPr>
      </w:pPr>
      <w:r>
        <w:rPr>
          <w:b/>
          <w:bCs/>
          <w:sz w:val="24"/>
          <w:szCs w:val="24"/>
        </w:rPr>
        <w:t>J’ai commencé avec un stage pour ma thèse de doctorat aux Archives nationales de Paris</w:t>
      </w:r>
      <w:r w:rsidR="0028342D">
        <w:rPr>
          <w:b/>
          <w:bCs/>
          <w:sz w:val="24"/>
          <w:szCs w:val="24"/>
        </w:rPr>
        <w:t xml:space="preserve"> </w:t>
      </w:r>
      <w:r>
        <w:rPr>
          <w:b/>
          <w:bCs/>
          <w:sz w:val="24"/>
          <w:szCs w:val="24"/>
        </w:rPr>
        <w:t xml:space="preserve">en 1996 qui a duré six mois </w:t>
      </w:r>
      <w:r w:rsidR="00111905">
        <w:rPr>
          <w:b/>
          <w:bCs/>
          <w:sz w:val="24"/>
          <w:szCs w:val="24"/>
        </w:rPr>
        <w:t>pendant lequel</w:t>
      </w:r>
      <w:r>
        <w:rPr>
          <w:b/>
          <w:bCs/>
          <w:sz w:val="24"/>
          <w:szCs w:val="24"/>
        </w:rPr>
        <w:t xml:space="preserve"> j’ai réussi à parcourir les 13</w:t>
      </w:r>
      <w:r w:rsidR="000008E1">
        <w:rPr>
          <w:b/>
          <w:bCs/>
          <w:sz w:val="24"/>
          <w:szCs w:val="24"/>
        </w:rPr>
        <w:t xml:space="preserve"> </w:t>
      </w:r>
      <w:r>
        <w:rPr>
          <w:b/>
          <w:bCs/>
          <w:sz w:val="24"/>
          <w:szCs w:val="24"/>
        </w:rPr>
        <w:t xml:space="preserve">000 sceaux de l’inventaire </w:t>
      </w:r>
      <w:proofErr w:type="spellStart"/>
      <w:r>
        <w:rPr>
          <w:b/>
          <w:bCs/>
          <w:sz w:val="24"/>
          <w:szCs w:val="24"/>
        </w:rPr>
        <w:t>Douet</w:t>
      </w:r>
      <w:proofErr w:type="spellEnd"/>
      <w:r>
        <w:rPr>
          <w:b/>
          <w:bCs/>
          <w:sz w:val="24"/>
          <w:szCs w:val="24"/>
        </w:rPr>
        <w:t xml:space="preserve"> – d’</w:t>
      </w:r>
      <w:proofErr w:type="spellStart"/>
      <w:r>
        <w:rPr>
          <w:b/>
          <w:bCs/>
          <w:sz w:val="24"/>
          <w:szCs w:val="24"/>
        </w:rPr>
        <w:t>Arcq</w:t>
      </w:r>
      <w:proofErr w:type="spellEnd"/>
      <w:r>
        <w:rPr>
          <w:b/>
          <w:bCs/>
          <w:sz w:val="24"/>
          <w:szCs w:val="24"/>
        </w:rPr>
        <w:t xml:space="preserve"> ainsi que le Supplément de 8</w:t>
      </w:r>
      <w:r w:rsidR="003278EB">
        <w:rPr>
          <w:b/>
          <w:bCs/>
          <w:sz w:val="24"/>
          <w:szCs w:val="24"/>
        </w:rPr>
        <w:t xml:space="preserve"> </w:t>
      </w:r>
      <w:r>
        <w:rPr>
          <w:b/>
          <w:bCs/>
          <w:sz w:val="24"/>
          <w:szCs w:val="24"/>
        </w:rPr>
        <w:t>200 sceaux</w:t>
      </w:r>
      <w:r w:rsidR="00A97D65">
        <w:rPr>
          <w:b/>
          <w:bCs/>
          <w:sz w:val="24"/>
          <w:szCs w:val="24"/>
        </w:rPr>
        <w:t xml:space="preserve"> et j’ai constaté que toute la richesse de la</w:t>
      </w:r>
      <w:r w:rsidR="0028342D">
        <w:rPr>
          <w:b/>
          <w:bCs/>
          <w:sz w:val="24"/>
          <w:szCs w:val="24"/>
        </w:rPr>
        <w:t xml:space="preserve"> </w:t>
      </w:r>
      <w:r w:rsidR="00A97D65">
        <w:rPr>
          <w:b/>
          <w:bCs/>
          <w:sz w:val="24"/>
          <w:szCs w:val="24"/>
        </w:rPr>
        <w:t xml:space="preserve">vraie histoire de la France, des pays de toute l’Europe et des deux Amérique sont complétement inconnus </w:t>
      </w:r>
      <w:r w:rsidR="00BE790D">
        <w:rPr>
          <w:b/>
          <w:bCs/>
          <w:sz w:val="24"/>
          <w:szCs w:val="24"/>
        </w:rPr>
        <w:t>par le public et surtout par la jeune génération.</w:t>
      </w:r>
    </w:p>
    <w:p w14:paraId="2B4F67D8" w14:textId="6C760A39" w:rsidR="00751892" w:rsidRDefault="00751892">
      <w:pPr>
        <w:rPr>
          <w:b/>
          <w:bCs/>
          <w:sz w:val="24"/>
          <w:szCs w:val="24"/>
        </w:rPr>
      </w:pPr>
      <w:r>
        <w:rPr>
          <w:b/>
          <w:bCs/>
          <w:sz w:val="24"/>
          <w:szCs w:val="24"/>
        </w:rPr>
        <w:t>C’est ainsi que j’ai décidé de faire des copies/identiques aux originaux, qui ne sortent jamais des Archives car sont trop fragiles – des empreintes en cire</w:t>
      </w:r>
      <w:r w:rsidR="00CA5F00">
        <w:rPr>
          <w:b/>
          <w:bCs/>
          <w:sz w:val="24"/>
          <w:szCs w:val="24"/>
        </w:rPr>
        <w:t xml:space="preserve"> et de les exposer dans des lieux publiques – musées ou espaces culturels, même dans des mairies.</w:t>
      </w:r>
    </w:p>
    <w:p w14:paraId="3BB83F0E" w14:textId="5D6A87EB" w:rsidR="00751892" w:rsidRDefault="00751892">
      <w:pPr>
        <w:rPr>
          <w:b/>
          <w:bCs/>
          <w:sz w:val="24"/>
          <w:szCs w:val="24"/>
        </w:rPr>
      </w:pPr>
      <w:r>
        <w:rPr>
          <w:b/>
          <w:bCs/>
          <w:sz w:val="24"/>
          <w:szCs w:val="24"/>
        </w:rPr>
        <w:t xml:space="preserve">J’ai </w:t>
      </w:r>
      <w:r w:rsidR="005A4A40">
        <w:rPr>
          <w:b/>
          <w:bCs/>
          <w:sz w:val="24"/>
          <w:szCs w:val="24"/>
        </w:rPr>
        <w:t>étudié d’abord</w:t>
      </w:r>
      <w:r>
        <w:rPr>
          <w:b/>
          <w:bCs/>
          <w:sz w:val="24"/>
          <w:szCs w:val="24"/>
        </w:rPr>
        <w:t xml:space="preserve"> les sceaux des villes européennes en pensant qu</w:t>
      </w:r>
      <w:r w:rsidR="00B33EEF">
        <w:rPr>
          <w:b/>
          <w:bCs/>
          <w:sz w:val="24"/>
          <w:szCs w:val="24"/>
        </w:rPr>
        <w:t>e</w:t>
      </w:r>
      <w:r>
        <w:rPr>
          <w:b/>
          <w:bCs/>
          <w:sz w:val="24"/>
          <w:szCs w:val="24"/>
        </w:rPr>
        <w:t xml:space="preserve"> se sont formés dans la même période – XIe et XIIe siècle ; mais la richesse d’informations que j’ai trouvé</w:t>
      </w:r>
      <w:r w:rsidR="00FC75DE">
        <w:rPr>
          <w:b/>
          <w:bCs/>
          <w:sz w:val="24"/>
          <w:szCs w:val="24"/>
        </w:rPr>
        <w:t xml:space="preserve">s m’a déterminée de faire des copies de : </w:t>
      </w:r>
    </w:p>
    <w:p w14:paraId="606B13DB" w14:textId="63E0788C" w:rsidR="00FC75DE" w:rsidRDefault="00FC75DE" w:rsidP="00FC75DE">
      <w:pPr>
        <w:pStyle w:val="Paragraphedeliste"/>
        <w:numPr>
          <w:ilvl w:val="0"/>
          <w:numId w:val="1"/>
        </w:numPr>
        <w:rPr>
          <w:b/>
          <w:bCs/>
          <w:sz w:val="24"/>
          <w:szCs w:val="24"/>
        </w:rPr>
      </w:pPr>
      <w:r>
        <w:rPr>
          <w:b/>
          <w:bCs/>
          <w:sz w:val="24"/>
          <w:szCs w:val="24"/>
        </w:rPr>
        <w:t>Tous les rois et des reines de France, du Ve siècle au XIX</w:t>
      </w:r>
      <w:r w:rsidR="00CB0337">
        <w:rPr>
          <w:b/>
          <w:bCs/>
          <w:sz w:val="24"/>
          <w:szCs w:val="24"/>
        </w:rPr>
        <w:t>e</w:t>
      </w:r>
      <w:r>
        <w:rPr>
          <w:b/>
          <w:bCs/>
          <w:sz w:val="24"/>
          <w:szCs w:val="24"/>
        </w:rPr>
        <w:t xml:space="preserve"> siècle, des sceaux d’églises les plus importantes </w:t>
      </w:r>
      <w:r w:rsidR="00B33EEF">
        <w:rPr>
          <w:b/>
          <w:bCs/>
          <w:sz w:val="24"/>
          <w:szCs w:val="24"/>
        </w:rPr>
        <w:t>ainsi que des sceaux des villes et villages</w:t>
      </w:r>
    </w:p>
    <w:p w14:paraId="0151E10E" w14:textId="3A7F3D38" w:rsidR="00B33EEF" w:rsidRDefault="00B33EEF" w:rsidP="00FC75DE">
      <w:pPr>
        <w:pStyle w:val="Paragraphedeliste"/>
        <w:numPr>
          <w:ilvl w:val="0"/>
          <w:numId w:val="1"/>
        </w:numPr>
        <w:rPr>
          <w:b/>
          <w:bCs/>
          <w:sz w:val="24"/>
          <w:szCs w:val="24"/>
        </w:rPr>
      </w:pPr>
      <w:r>
        <w:rPr>
          <w:b/>
          <w:bCs/>
          <w:sz w:val="24"/>
          <w:szCs w:val="24"/>
        </w:rPr>
        <w:t>Sceaux des rois et princes régnants de toute l’Europe, inclus des sceaux des Pays Roumains  -  du XIe au XIXe siècle</w:t>
      </w:r>
    </w:p>
    <w:p w14:paraId="47ECCC86" w14:textId="79ECE777" w:rsidR="00B33EEF" w:rsidRDefault="00B33EEF" w:rsidP="00FC75DE">
      <w:pPr>
        <w:pStyle w:val="Paragraphedeliste"/>
        <w:numPr>
          <w:ilvl w:val="0"/>
          <w:numId w:val="1"/>
        </w:numPr>
        <w:rPr>
          <w:b/>
          <w:bCs/>
          <w:sz w:val="24"/>
          <w:szCs w:val="24"/>
        </w:rPr>
      </w:pPr>
      <w:r>
        <w:rPr>
          <w:b/>
          <w:bCs/>
          <w:sz w:val="24"/>
          <w:szCs w:val="24"/>
        </w:rPr>
        <w:t>Sceaux des Etats des deux Amérique – du XIXe siècle</w:t>
      </w:r>
    </w:p>
    <w:p w14:paraId="2A09D9C8" w14:textId="77777777" w:rsidR="00694769" w:rsidRDefault="00C53503" w:rsidP="00694769">
      <w:pPr>
        <w:pStyle w:val="Paragraphedeliste"/>
        <w:numPr>
          <w:ilvl w:val="0"/>
          <w:numId w:val="1"/>
        </w:numPr>
        <w:rPr>
          <w:b/>
          <w:bCs/>
          <w:sz w:val="24"/>
          <w:szCs w:val="24"/>
        </w:rPr>
      </w:pPr>
      <w:r>
        <w:rPr>
          <w:b/>
          <w:bCs/>
          <w:sz w:val="24"/>
          <w:szCs w:val="24"/>
        </w:rPr>
        <w:t>Tous les sceaux de Napoléon Ier et Napoléon III</w:t>
      </w:r>
    </w:p>
    <w:p w14:paraId="3E9226E6" w14:textId="58BC250C" w:rsidR="00694769" w:rsidRDefault="00694769" w:rsidP="00694769">
      <w:pPr>
        <w:rPr>
          <w:b/>
          <w:bCs/>
          <w:sz w:val="24"/>
          <w:szCs w:val="24"/>
        </w:rPr>
      </w:pPr>
      <w:r w:rsidRPr="00694769">
        <w:rPr>
          <w:b/>
          <w:bCs/>
          <w:sz w:val="24"/>
          <w:szCs w:val="24"/>
        </w:rPr>
        <w:t xml:space="preserve">Ma formation de professeur d’histoire </w:t>
      </w:r>
      <w:r>
        <w:rPr>
          <w:b/>
          <w:bCs/>
          <w:sz w:val="24"/>
          <w:szCs w:val="24"/>
        </w:rPr>
        <w:t xml:space="preserve">et de conservateur de musée/en Roumanie m’ont </w:t>
      </w:r>
      <w:r w:rsidR="005111A0">
        <w:rPr>
          <w:b/>
          <w:bCs/>
          <w:sz w:val="24"/>
          <w:szCs w:val="24"/>
        </w:rPr>
        <w:t>aidé à comprendre</w:t>
      </w:r>
      <w:r>
        <w:rPr>
          <w:b/>
          <w:bCs/>
          <w:sz w:val="24"/>
          <w:szCs w:val="24"/>
        </w:rPr>
        <w:t xml:space="preserve"> qu’il faut absolument exposer toute cette richesse </w:t>
      </w:r>
      <w:r w:rsidR="009342F5">
        <w:rPr>
          <w:b/>
          <w:bCs/>
          <w:sz w:val="24"/>
          <w:szCs w:val="24"/>
        </w:rPr>
        <w:t>de</w:t>
      </w:r>
      <w:r>
        <w:rPr>
          <w:b/>
          <w:bCs/>
          <w:sz w:val="24"/>
          <w:szCs w:val="24"/>
        </w:rPr>
        <w:t xml:space="preserve"> notre histoire, la vraie, car l’image d’un sceau doit absolument correspondre avec un événement historique ou un lieu important</w:t>
      </w:r>
      <w:r w:rsidR="00D30EE6">
        <w:rPr>
          <w:b/>
          <w:bCs/>
          <w:sz w:val="24"/>
          <w:szCs w:val="24"/>
        </w:rPr>
        <w:t xml:space="preserve"> – un document signé par celui qui l’a émis, inclus un rois, n’est pas validé sans le sceau</w:t>
      </w:r>
      <w:r>
        <w:rPr>
          <w:b/>
          <w:bCs/>
          <w:sz w:val="24"/>
          <w:szCs w:val="24"/>
        </w:rPr>
        <w:t xml:space="preserve"> </w:t>
      </w:r>
      <w:r w:rsidR="00D30EE6">
        <w:rPr>
          <w:b/>
          <w:bCs/>
          <w:sz w:val="24"/>
          <w:szCs w:val="24"/>
        </w:rPr>
        <w:t>posé</w:t>
      </w:r>
      <w:r w:rsidR="004F797D">
        <w:rPr>
          <w:b/>
          <w:bCs/>
          <w:sz w:val="24"/>
          <w:szCs w:val="24"/>
        </w:rPr>
        <w:t xml:space="preserve"> sur le document. </w:t>
      </w:r>
      <w:r w:rsidR="00D30EE6">
        <w:rPr>
          <w:b/>
          <w:bCs/>
          <w:sz w:val="24"/>
          <w:szCs w:val="24"/>
        </w:rPr>
        <w:t>C’est ainsi que, même au XXIe siècle, le ministre de Justice s’appelle  Garde de sceau. </w:t>
      </w:r>
    </w:p>
    <w:p w14:paraId="3A7CFB92" w14:textId="3AD16211" w:rsidR="00F65059" w:rsidRDefault="00693F13" w:rsidP="00694769">
      <w:pPr>
        <w:rPr>
          <w:b/>
          <w:bCs/>
          <w:sz w:val="24"/>
          <w:szCs w:val="24"/>
        </w:rPr>
      </w:pPr>
      <w:r>
        <w:rPr>
          <w:b/>
          <w:bCs/>
          <w:sz w:val="24"/>
          <w:szCs w:val="24"/>
        </w:rPr>
        <w:t>La première fois quand j’ai fait une exposition sur l’histoire de la France a été en 1997 au  château d’</w:t>
      </w:r>
      <w:proofErr w:type="spellStart"/>
      <w:r>
        <w:rPr>
          <w:b/>
          <w:bCs/>
          <w:sz w:val="24"/>
          <w:szCs w:val="24"/>
        </w:rPr>
        <w:t>Angillon</w:t>
      </w:r>
      <w:proofErr w:type="spellEnd"/>
      <w:r>
        <w:rPr>
          <w:b/>
          <w:bCs/>
          <w:sz w:val="24"/>
          <w:szCs w:val="24"/>
        </w:rPr>
        <w:t xml:space="preserve"> et à Saumur à l’occasion de la célébration de 1500 ans du premier roi Clovis Ier</w:t>
      </w:r>
      <w:r w:rsidR="001C2214">
        <w:rPr>
          <w:b/>
          <w:bCs/>
          <w:sz w:val="24"/>
          <w:szCs w:val="24"/>
        </w:rPr>
        <w:t xml:space="preserve">, ensuite à </w:t>
      </w:r>
      <w:r w:rsidR="00417491">
        <w:rPr>
          <w:b/>
          <w:bCs/>
          <w:sz w:val="24"/>
          <w:szCs w:val="24"/>
        </w:rPr>
        <w:t>l’</w:t>
      </w:r>
      <w:r w:rsidR="001C2214">
        <w:rPr>
          <w:b/>
          <w:bCs/>
          <w:sz w:val="24"/>
          <w:szCs w:val="24"/>
        </w:rPr>
        <w:t>Ecole du Louvre et, à partir de l’an 2000, j’ai été invité à l’organiser</w:t>
      </w:r>
      <w:r w:rsidR="00F65059">
        <w:rPr>
          <w:b/>
          <w:bCs/>
          <w:sz w:val="24"/>
          <w:szCs w:val="24"/>
        </w:rPr>
        <w:t xml:space="preserve"> l’exposition</w:t>
      </w:r>
      <w:r w:rsidR="001C2214">
        <w:rPr>
          <w:b/>
          <w:bCs/>
          <w:sz w:val="24"/>
          <w:szCs w:val="24"/>
        </w:rPr>
        <w:t xml:space="preserve"> dans des musées en Roumanie, à Bucarest/le Musée d’Histoire de la ville, à Cluj – Napoca et </w:t>
      </w:r>
      <w:r w:rsidR="0035301F">
        <w:rPr>
          <w:b/>
          <w:bCs/>
          <w:sz w:val="24"/>
          <w:szCs w:val="24"/>
        </w:rPr>
        <w:t xml:space="preserve">dans la ville de </w:t>
      </w:r>
      <w:r w:rsidR="001C2214">
        <w:rPr>
          <w:b/>
          <w:bCs/>
          <w:sz w:val="24"/>
          <w:szCs w:val="24"/>
        </w:rPr>
        <w:t xml:space="preserve"> Giurgiu, le même musée d’histoire ou j’ai été conservateur de musée</w:t>
      </w:r>
      <w:r w:rsidR="0035301F">
        <w:rPr>
          <w:b/>
          <w:bCs/>
          <w:sz w:val="24"/>
          <w:szCs w:val="24"/>
        </w:rPr>
        <w:t>, ensuite</w:t>
      </w:r>
      <w:r w:rsidR="009E5041">
        <w:rPr>
          <w:b/>
          <w:bCs/>
          <w:sz w:val="24"/>
          <w:szCs w:val="24"/>
        </w:rPr>
        <w:t xml:space="preserve"> dans </w:t>
      </w:r>
      <w:r w:rsidR="0035301F">
        <w:rPr>
          <w:b/>
          <w:bCs/>
          <w:sz w:val="24"/>
          <w:szCs w:val="24"/>
        </w:rPr>
        <w:t xml:space="preserve">le Musée d’histoire de </w:t>
      </w:r>
      <w:r w:rsidR="009E5041">
        <w:rPr>
          <w:b/>
          <w:bCs/>
          <w:sz w:val="24"/>
          <w:szCs w:val="24"/>
        </w:rPr>
        <w:t>la ville de Brasov</w:t>
      </w:r>
      <w:r w:rsidR="004F32F4">
        <w:rPr>
          <w:b/>
          <w:bCs/>
          <w:sz w:val="24"/>
          <w:szCs w:val="24"/>
        </w:rPr>
        <w:t xml:space="preserve">, </w:t>
      </w:r>
      <w:r w:rsidR="009E5041">
        <w:rPr>
          <w:b/>
          <w:bCs/>
          <w:sz w:val="24"/>
          <w:szCs w:val="24"/>
        </w:rPr>
        <w:t>en 2001</w:t>
      </w:r>
      <w:r w:rsidR="004F32F4">
        <w:rPr>
          <w:b/>
          <w:bCs/>
          <w:sz w:val="24"/>
          <w:szCs w:val="24"/>
        </w:rPr>
        <w:t>.</w:t>
      </w:r>
    </w:p>
    <w:p w14:paraId="604D149A" w14:textId="7D00EFC4" w:rsidR="00D93087" w:rsidRPr="00D93087" w:rsidRDefault="00D93087" w:rsidP="00D93087">
      <w:pPr>
        <w:pStyle w:val="Paragraphedeliste"/>
        <w:numPr>
          <w:ilvl w:val="0"/>
          <w:numId w:val="4"/>
        </w:numPr>
        <w:rPr>
          <w:b/>
          <w:bCs/>
          <w:sz w:val="24"/>
          <w:szCs w:val="24"/>
        </w:rPr>
      </w:pPr>
      <w:r>
        <w:rPr>
          <w:b/>
          <w:bCs/>
          <w:sz w:val="24"/>
          <w:szCs w:val="24"/>
        </w:rPr>
        <w:lastRenderedPageBreak/>
        <w:t xml:space="preserve"> 2      -</w:t>
      </w:r>
    </w:p>
    <w:p w14:paraId="41774699" w14:textId="77777777" w:rsidR="00D93087" w:rsidRDefault="00D93087" w:rsidP="00694769">
      <w:pPr>
        <w:rPr>
          <w:b/>
          <w:bCs/>
          <w:sz w:val="24"/>
          <w:szCs w:val="24"/>
        </w:rPr>
      </w:pPr>
    </w:p>
    <w:p w14:paraId="23422809" w14:textId="081C51B5" w:rsidR="000935F6" w:rsidRDefault="00F65059" w:rsidP="00694769">
      <w:pPr>
        <w:rPr>
          <w:b/>
          <w:bCs/>
          <w:sz w:val="24"/>
          <w:szCs w:val="24"/>
        </w:rPr>
      </w:pPr>
      <w:r>
        <w:rPr>
          <w:b/>
          <w:bCs/>
          <w:sz w:val="24"/>
          <w:szCs w:val="24"/>
        </w:rPr>
        <w:t>J’ai eu l’honneur d’être invité à l’OCDE à Paris pour faire pour la première fois une exposition sur les sceaux de l’Europe et d’Amérique, le même année 2000.</w:t>
      </w:r>
    </w:p>
    <w:p w14:paraId="1FC4154B" w14:textId="5CF7F8E4" w:rsidR="00C64CAC" w:rsidRDefault="00C64CAC" w:rsidP="00694769">
      <w:pPr>
        <w:rPr>
          <w:b/>
          <w:bCs/>
          <w:sz w:val="24"/>
          <w:szCs w:val="24"/>
        </w:rPr>
      </w:pPr>
      <w:r>
        <w:rPr>
          <w:b/>
          <w:bCs/>
          <w:sz w:val="24"/>
          <w:szCs w:val="24"/>
        </w:rPr>
        <w:t>En regardant très attentivement</w:t>
      </w:r>
      <w:r w:rsidR="000A261F">
        <w:rPr>
          <w:b/>
          <w:bCs/>
          <w:sz w:val="24"/>
          <w:szCs w:val="24"/>
        </w:rPr>
        <w:t>,</w:t>
      </w:r>
      <w:r>
        <w:rPr>
          <w:b/>
          <w:bCs/>
          <w:sz w:val="24"/>
          <w:szCs w:val="24"/>
        </w:rPr>
        <w:t xml:space="preserve"> j’ai remarqué que les sceaux français et roumains ont des </w:t>
      </w:r>
      <w:r w:rsidR="000A261F">
        <w:rPr>
          <w:b/>
          <w:bCs/>
          <w:sz w:val="24"/>
          <w:szCs w:val="24"/>
        </w:rPr>
        <w:t xml:space="preserve">éléments </w:t>
      </w:r>
      <w:r w:rsidR="00B37371">
        <w:rPr>
          <w:b/>
          <w:bCs/>
          <w:sz w:val="24"/>
          <w:szCs w:val="24"/>
        </w:rPr>
        <w:t>presque identiques, la forme</w:t>
      </w:r>
      <w:r w:rsidR="000677BE">
        <w:rPr>
          <w:b/>
          <w:bCs/>
          <w:sz w:val="24"/>
          <w:szCs w:val="24"/>
        </w:rPr>
        <w:t>,</w:t>
      </w:r>
      <w:r w:rsidR="00891696">
        <w:rPr>
          <w:b/>
          <w:bCs/>
          <w:sz w:val="24"/>
          <w:szCs w:val="24"/>
        </w:rPr>
        <w:t xml:space="preserve"> mais ils</w:t>
      </w:r>
      <w:r w:rsidR="00B37371">
        <w:rPr>
          <w:b/>
          <w:bCs/>
          <w:sz w:val="24"/>
          <w:szCs w:val="24"/>
        </w:rPr>
        <w:t xml:space="preserve"> sont différentiés uniquement par  le symbole qui </w:t>
      </w:r>
      <w:r w:rsidR="00B65D22">
        <w:rPr>
          <w:b/>
          <w:bCs/>
          <w:sz w:val="24"/>
          <w:szCs w:val="24"/>
        </w:rPr>
        <w:t>s</w:t>
      </w:r>
      <w:r w:rsidR="00B37371">
        <w:rPr>
          <w:b/>
          <w:bCs/>
          <w:sz w:val="24"/>
          <w:szCs w:val="24"/>
        </w:rPr>
        <w:t xml:space="preserve">e trouve dans l’écu. J’ai trouvé au début des similitudes entre le sceau du prince régnant de la Valachie, Mircea </w:t>
      </w:r>
      <w:proofErr w:type="spellStart"/>
      <w:r w:rsidR="00B37371">
        <w:rPr>
          <w:b/>
          <w:bCs/>
          <w:sz w:val="24"/>
          <w:szCs w:val="24"/>
        </w:rPr>
        <w:t>cel</w:t>
      </w:r>
      <w:proofErr w:type="spellEnd"/>
      <w:r w:rsidR="00B37371">
        <w:rPr>
          <w:b/>
          <w:bCs/>
          <w:sz w:val="24"/>
          <w:szCs w:val="24"/>
        </w:rPr>
        <w:t xml:space="preserve"> </w:t>
      </w:r>
      <w:proofErr w:type="spellStart"/>
      <w:r w:rsidR="00B37371">
        <w:rPr>
          <w:b/>
          <w:bCs/>
          <w:sz w:val="24"/>
          <w:szCs w:val="24"/>
        </w:rPr>
        <w:t>Batrân</w:t>
      </w:r>
      <w:proofErr w:type="spellEnd"/>
      <w:r w:rsidR="00B37371">
        <w:rPr>
          <w:b/>
          <w:bCs/>
          <w:sz w:val="24"/>
          <w:szCs w:val="24"/>
        </w:rPr>
        <w:t xml:space="preserve">/le </w:t>
      </w:r>
      <w:proofErr w:type="spellStart"/>
      <w:r w:rsidR="00B37371">
        <w:rPr>
          <w:b/>
          <w:bCs/>
          <w:sz w:val="24"/>
          <w:szCs w:val="24"/>
        </w:rPr>
        <w:t>Vieu</w:t>
      </w:r>
      <w:proofErr w:type="spellEnd"/>
      <w:r w:rsidR="00B37371">
        <w:rPr>
          <w:b/>
          <w:bCs/>
          <w:sz w:val="24"/>
          <w:szCs w:val="24"/>
        </w:rPr>
        <w:t xml:space="preserve"> et celui du roi de France Charles V. Mais, en regardant et en faisant des comparaisons entre les sceaux des différents rois des pays de toute l’Europe, j’ai constaté des similitudes des formes, la différence éta</w:t>
      </w:r>
      <w:r w:rsidR="00E36718">
        <w:rPr>
          <w:b/>
          <w:bCs/>
          <w:sz w:val="24"/>
          <w:szCs w:val="24"/>
        </w:rPr>
        <w:t>nt</w:t>
      </w:r>
      <w:r w:rsidR="00B37371">
        <w:rPr>
          <w:b/>
          <w:bCs/>
          <w:sz w:val="24"/>
          <w:szCs w:val="24"/>
        </w:rPr>
        <w:t xml:space="preserve"> uniquement </w:t>
      </w:r>
      <w:r w:rsidR="00824B1C">
        <w:rPr>
          <w:b/>
          <w:bCs/>
          <w:sz w:val="24"/>
          <w:szCs w:val="24"/>
        </w:rPr>
        <w:t>dans le symbole de chaque pay</w:t>
      </w:r>
      <w:r w:rsidR="007B7924">
        <w:rPr>
          <w:b/>
          <w:bCs/>
          <w:sz w:val="24"/>
          <w:szCs w:val="24"/>
        </w:rPr>
        <w:t>s</w:t>
      </w:r>
      <w:r w:rsidR="00824B1C">
        <w:rPr>
          <w:b/>
          <w:bCs/>
          <w:sz w:val="24"/>
          <w:szCs w:val="24"/>
        </w:rPr>
        <w:t xml:space="preserve"> , ville, église ou lieu.</w:t>
      </w:r>
    </w:p>
    <w:p w14:paraId="4F27DFFA" w14:textId="77777777" w:rsidR="000D17F6" w:rsidRDefault="007B7924" w:rsidP="00694769">
      <w:pPr>
        <w:rPr>
          <w:b/>
          <w:bCs/>
          <w:sz w:val="24"/>
          <w:szCs w:val="24"/>
        </w:rPr>
      </w:pPr>
      <w:r>
        <w:rPr>
          <w:b/>
          <w:bCs/>
          <w:sz w:val="24"/>
          <w:szCs w:val="24"/>
        </w:rPr>
        <w:t>Par conséquent, j’ai commencé à organiser des expositions</w:t>
      </w:r>
      <w:r w:rsidR="009E5041">
        <w:rPr>
          <w:b/>
          <w:bCs/>
          <w:sz w:val="24"/>
          <w:szCs w:val="24"/>
        </w:rPr>
        <w:t xml:space="preserve"> sur l’histoire de l’EUROPE A TRAVERS LES SCEAUX ET LES DOCUMENTS</w:t>
      </w:r>
      <w:r>
        <w:rPr>
          <w:b/>
          <w:bCs/>
          <w:sz w:val="24"/>
          <w:szCs w:val="24"/>
        </w:rPr>
        <w:t xml:space="preserve"> </w:t>
      </w:r>
      <w:r w:rsidR="000D17F6">
        <w:rPr>
          <w:b/>
          <w:bCs/>
          <w:sz w:val="24"/>
          <w:szCs w:val="24"/>
        </w:rPr>
        <w:t>pour montrer que NOUS FORMONS ENSEMBLE LA CULTURE ET LA CIVILISATION EUROPEENNE.</w:t>
      </w:r>
    </w:p>
    <w:p w14:paraId="2D4C8A6C" w14:textId="28C28426" w:rsidR="000D17F6" w:rsidRDefault="000D17F6" w:rsidP="00694769">
      <w:pPr>
        <w:rPr>
          <w:b/>
          <w:bCs/>
          <w:sz w:val="24"/>
          <w:szCs w:val="24"/>
        </w:rPr>
      </w:pPr>
      <w:r>
        <w:rPr>
          <w:b/>
          <w:bCs/>
          <w:sz w:val="24"/>
          <w:szCs w:val="24"/>
        </w:rPr>
        <w:t>La première exposition sur</w:t>
      </w:r>
      <w:r w:rsidR="009142CC">
        <w:rPr>
          <w:b/>
          <w:bCs/>
          <w:sz w:val="24"/>
          <w:szCs w:val="24"/>
        </w:rPr>
        <w:t xml:space="preserve"> l’histoire de </w:t>
      </w:r>
      <w:r>
        <w:rPr>
          <w:b/>
          <w:bCs/>
          <w:sz w:val="24"/>
          <w:szCs w:val="24"/>
        </w:rPr>
        <w:t xml:space="preserve"> l’Europe </w:t>
      </w:r>
      <w:r w:rsidR="00A0483C">
        <w:rPr>
          <w:b/>
          <w:bCs/>
          <w:sz w:val="24"/>
          <w:szCs w:val="24"/>
        </w:rPr>
        <w:t>je l’ai</w:t>
      </w:r>
      <w:r>
        <w:rPr>
          <w:b/>
          <w:bCs/>
          <w:sz w:val="24"/>
          <w:szCs w:val="24"/>
        </w:rPr>
        <w:t xml:space="preserve"> organisé avec Sources d’Europe pour la Commission des Communautés Européennes à Paris à l’Arche de la Défense en 2002, ensuite pour Europa Nostra/Gallia Nostra au Château de Vincennes</w:t>
      </w:r>
      <w:r w:rsidR="007B2750">
        <w:rPr>
          <w:b/>
          <w:bCs/>
          <w:sz w:val="24"/>
          <w:szCs w:val="24"/>
        </w:rPr>
        <w:t xml:space="preserve"> et</w:t>
      </w:r>
      <w:r w:rsidR="009A2E28">
        <w:rPr>
          <w:b/>
          <w:bCs/>
          <w:sz w:val="24"/>
          <w:szCs w:val="24"/>
        </w:rPr>
        <w:t xml:space="preserve"> à l’Ambassade de Roumanie à Paris/Hôtel de </w:t>
      </w:r>
      <w:proofErr w:type="spellStart"/>
      <w:r w:rsidR="009A2E28">
        <w:rPr>
          <w:b/>
          <w:bCs/>
          <w:sz w:val="24"/>
          <w:szCs w:val="24"/>
        </w:rPr>
        <w:t>Béhague</w:t>
      </w:r>
      <w:proofErr w:type="spellEnd"/>
      <w:r w:rsidR="009A2E28">
        <w:rPr>
          <w:b/>
          <w:bCs/>
          <w:sz w:val="24"/>
          <w:szCs w:val="24"/>
        </w:rPr>
        <w:t xml:space="preserve"> en 2005 </w:t>
      </w:r>
      <w:r w:rsidR="007A4A91">
        <w:rPr>
          <w:b/>
          <w:bCs/>
          <w:sz w:val="24"/>
          <w:szCs w:val="24"/>
        </w:rPr>
        <w:t>ainsi qu’</w:t>
      </w:r>
      <w:r w:rsidR="009A2E28">
        <w:rPr>
          <w:b/>
          <w:bCs/>
          <w:sz w:val="24"/>
          <w:szCs w:val="24"/>
        </w:rPr>
        <w:t>en décembre 2006 avec l’Ambassade de Roumanie auprès de l’UNESCO à Paris à l’occasion de l’entrée officielle de la Roumanie dans la Communauté Européenne.</w:t>
      </w:r>
    </w:p>
    <w:p w14:paraId="5CC978ED" w14:textId="4F9B1986" w:rsidR="00EE01DC" w:rsidRDefault="00EE01DC" w:rsidP="00694769">
      <w:pPr>
        <w:rPr>
          <w:b/>
          <w:bCs/>
          <w:sz w:val="24"/>
          <w:szCs w:val="24"/>
        </w:rPr>
      </w:pPr>
      <w:r>
        <w:rPr>
          <w:b/>
          <w:bCs/>
          <w:sz w:val="24"/>
          <w:szCs w:val="24"/>
        </w:rPr>
        <w:t>J’ai même réussi à concevoir, écrire et imprimé le catalogue</w:t>
      </w:r>
      <w:r w:rsidR="00271621">
        <w:rPr>
          <w:b/>
          <w:bCs/>
          <w:sz w:val="24"/>
          <w:szCs w:val="24"/>
        </w:rPr>
        <w:t>/en Roumanie à Brasov/</w:t>
      </w:r>
      <w:r>
        <w:rPr>
          <w:b/>
          <w:bCs/>
          <w:sz w:val="24"/>
          <w:szCs w:val="24"/>
        </w:rPr>
        <w:t xml:space="preserve"> de cette exposition sur l’histoire de l’Europe en 2006, en français, roumain et anglais, dans lequel La France et la Roumanie ont la partie la plus importante/ le plus grand nombre des sceaux et fac – </w:t>
      </w:r>
      <w:proofErr w:type="spellStart"/>
      <w:r>
        <w:rPr>
          <w:b/>
          <w:bCs/>
          <w:sz w:val="24"/>
          <w:szCs w:val="24"/>
        </w:rPr>
        <w:t>similés</w:t>
      </w:r>
      <w:proofErr w:type="spellEnd"/>
      <w:r>
        <w:rPr>
          <w:b/>
          <w:bCs/>
          <w:sz w:val="24"/>
          <w:szCs w:val="24"/>
        </w:rPr>
        <w:t xml:space="preserve"> des documents identiques aux originaux, </w:t>
      </w:r>
      <w:r w:rsidR="00C87EA7">
        <w:rPr>
          <w:b/>
          <w:bCs/>
          <w:sz w:val="24"/>
          <w:szCs w:val="24"/>
        </w:rPr>
        <w:t xml:space="preserve">QUI PROUVE, sans pouvoir mettre en doute, </w:t>
      </w:r>
      <w:r w:rsidR="00853062">
        <w:rPr>
          <w:b/>
          <w:bCs/>
          <w:sz w:val="24"/>
          <w:szCs w:val="24"/>
        </w:rPr>
        <w:t xml:space="preserve"> </w:t>
      </w:r>
      <w:r w:rsidR="00C87EA7">
        <w:rPr>
          <w:b/>
          <w:bCs/>
          <w:sz w:val="24"/>
          <w:szCs w:val="24"/>
        </w:rPr>
        <w:t xml:space="preserve"> </w:t>
      </w:r>
      <w:r w:rsidR="00853062">
        <w:rPr>
          <w:b/>
          <w:bCs/>
          <w:sz w:val="24"/>
          <w:szCs w:val="24"/>
        </w:rPr>
        <w:t xml:space="preserve">QUE </w:t>
      </w:r>
      <w:r w:rsidR="00C87EA7">
        <w:rPr>
          <w:b/>
          <w:bCs/>
          <w:sz w:val="24"/>
          <w:szCs w:val="24"/>
        </w:rPr>
        <w:t>LES DEUX PAYS SONT LES PILIERS DE LA CULTURE ET LA CIVILISATION  EUROPEENNE.</w:t>
      </w:r>
    </w:p>
    <w:p w14:paraId="3575BAB8" w14:textId="6DBEE48C" w:rsidR="0049240B" w:rsidRDefault="0049240B" w:rsidP="00694769">
      <w:pPr>
        <w:rPr>
          <w:b/>
          <w:bCs/>
          <w:sz w:val="24"/>
          <w:szCs w:val="24"/>
        </w:rPr>
      </w:pPr>
      <w:r>
        <w:rPr>
          <w:b/>
          <w:bCs/>
          <w:sz w:val="24"/>
          <w:szCs w:val="24"/>
        </w:rPr>
        <w:t>Le catalogue a été offert à tous les Délégations des pays européens auprès de l’UNESCO à Paris en 2007 ce qui a constitué le couronnement de mon travail au niveau des expositions.</w:t>
      </w:r>
    </w:p>
    <w:p w14:paraId="7A489EFA" w14:textId="55DB54C3" w:rsidR="00611D11" w:rsidRDefault="00611D11" w:rsidP="00694769">
      <w:pPr>
        <w:rPr>
          <w:b/>
          <w:bCs/>
          <w:sz w:val="24"/>
          <w:szCs w:val="24"/>
        </w:rPr>
      </w:pPr>
      <w:r>
        <w:rPr>
          <w:b/>
          <w:bCs/>
          <w:sz w:val="24"/>
          <w:szCs w:val="24"/>
        </w:rPr>
        <w:t>La plus grande expositions a eu lieu à Bucarest en 2009</w:t>
      </w:r>
      <w:r w:rsidR="0075223B">
        <w:rPr>
          <w:b/>
          <w:bCs/>
          <w:sz w:val="24"/>
          <w:szCs w:val="24"/>
        </w:rPr>
        <w:t xml:space="preserve"> sur l’histoire de l’Europe et des deux Amérique à travers les sceaux et les documentes ; à cette occasion la Télévision Roumaine à présenté l’exposition sur plusieurs cha</w:t>
      </w:r>
      <w:r w:rsidR="00D40B9C">
        <w:rPr>
          <w:b/>
          <w:bCs/>
          <w:sz w:val="24"/>
          <w:szCs w:val="24"/>
        </w:rPr>
        <w:t>î</w:t>
      </w:r>
      <w:r w:rsidR="0075223B">
        <w:rPr>
          <w:b/>
          <w:bCs/>
          <w:sz w:val="24"/>
          <w:szCs w:val="24"/>
        </w:rPr>
        <w:t>nes et TVR Cultural a fait un film documentaire  intitulé « L’Histoire de la France, de l’Europe et de l’Amérique à travers les sceaux et les documents » qui a été diffusé partout dans le monde grâce au canal TVR International.</w:t>
      </w:r>
    </w:p>
    <w:p w14:paraId="7AB96D64" w14:textId="79313283" w:rsidR="00E72563" w:rsidRDefault="003338DC" w:rsidP="00694769">
      <w:pPr>
        <w:rPr>
          <w:b/>
          <w:bCs/>
          <w:sz w:val="24"/>
          <w:szCs w:val="24"/>
        </w:rPr>
      </w:pPr>
      <w:r>
        <w:rPr>
          <w:b/>
          <w:bCs/>
          <w:sz w:val="24"/>
          <w:szCs w:val="24"/>
        </w:rPr>
        <w:t>Mon activité de guide – conférencière m</w:t>
      </w:r>
      <w:r w:rsidR="00B8023E">
        <w:rPr>
          <w:b/>
          <w:bCs/>
          <w:sz w:val="24"/>
          <w:szCs w:val="24"/>
        </w:rPr>
        <w:t>’</w:t>
      </w:r>
      <w:r>
        <w:rPr>
          <w:b/>
          <w:bCs/>
          <w:sz w:val="24"/>
          <w:szCs w:val="24"/>
        </w:rPr>
        <w:t xml:space="preserve">a amenée à connaître très bien le musée du LOUVRE, dans lequel j’ai trouvé des similitudes incroyables entre des objets très importantes appartenant aux ancêtres des roumains – les Daces et des objets qui </w:t>
      </w:r>
      <w:r w:rsidR="00E3697D">
        <w:rPr>
          <w:b/>
          <w:bCs/>
          <w:sz w:val="24"/>
          <w:szCs w:val="24"/>
        </w:rPr>
        <w:t xml:space="preserve">ont </w:t>
      </w:r>
      <w:r>
        <w:rPr>
          <w:b/>
          <w:bCs/>
          <w:sz w:val="24"/>
          <w:szCs w:val="24"/>
        </w:rPr>
        <w:t>appart</w:t>
      </w:r>
      <w:r w:rsidR="00E3697D">
        <w:rPr>
          <w:b/>
          <w:bCs/>
          <w:sz w:val="24"/>
          <w:szCs w:val="24"/>
        </w:rPr>
        <w:t>enus</w:t>
      </w:r>
      <w:r>
        <w:rPr>
          <w:b/>
          <w:bCs/>
          <w:sz w:val="24"/>
          <w:szCs w:val="24"/>
        </w:rPr>
        <w:t xml:space="preserve"> à d’autres civilisations de l’Antiquité – les Perses, ainsi que des bijoux presque </w:t>
      </w:r>
    </w:p>
    <w:p w14:paraId="2D846E05" w14:textId="77777777" w:rsidR="00E72563" w:rsidRDefault="00E72563" w:rsidP="00694769">
      <w:pPr>
        <w:rPr>
          <w:b/>
          <w:bCs/>
          <w:sz w:val="24"/>
          <w:szCs w:val="24"/>
        </w:rPr>
      </w:pPr>
    </w:p>
    <w:p w14:paraId="06002899" w14:textId="6E6A33D1" w:rsidR="00E72563" w:rsidRPr="00E72563" w:rsidRDefault="00E72563" w:rsidP="00E72563">
      <w:pPr>
        <w:pStyle w:val="Paragraphedeliste"/>
        <w:numPr>
          <w:ilvl w:val="0"/>
          <w:numId w:val="4"/>
        </w:numPr>
        <w:rPr>
          <w:b/>
          <w:bCs/>
          <w:sz w:val="24"/>
          <w:szCs w:val="24"/>
        </w:rPr>
      </w:pPr>
      <w:r>
        <w:rPr>
          <w:b/>
          <w:bCs/>
          <w:sz w:val="24"/>
          <w:szCs w:val="24"/>
        </w:rPr>
        <w:lastRenderedPageBreak/>
        <w:t xml:space="preserve"> 3       -</w:t>
      </w:r>
    </w:p>
    <w:p w14:paraId="6C90D5FD" w14:textId="77777777" w:rsidR="00E72563" w:rsidRDefault="00E72563" w:rsidP="00694769">
      <w:pPr>
        <w:rPr>
          <w:b/>
          <w:bCs/>
          <w:sz w:val="24"/>
          <w:szCs w:val="24"/>
        </w:rPr>
      </w:pPr>
    </w:p>
    <w:p w14:paraId="05E95C0E" w14:textId="701EA31B" w:rsidR="007B428D" w:rsidRDefault="003338DC" w:rsidP="00694769">
      <w:pPr>
        <w:rPr>
          <w:b/>
          <w:bCs/>
          <w:sz w:val="24"/>
          <w:szCs w:val="24"/>
        </w:rPr>
      </w:pPr>
      <w:r>
        <w:rPr>
          <w:b/>
          <w:bCs/>
          <w:sz w:val="24"/>
          <w:szCs w:val="24"/>
        </w:rPr>
        <w:t xml:space="preserve">identiques </w:t>
      </w:r>
      <w:r w:rsidR="001158BB">
        <w:rPr>
          <w:b/>
          <w:bCs/>
          <w:sz w:val="24"/>
          <w:szCs w:val="24"/>
        </w:rPr>
        <w:t>faites par l</w:t>
      </w:r>
      <w:r>
        <w:rPr>
          <w:b/>
          <w:bCs/>
          <w:sz w:val="24"/>
          <w:szCs w:val="24"/>
        </w:rPr>
        <w:t xml:space="preserve">es Francs et celles </w:t>
      </w:r>
      <w:r w:rsidR="004510C3">
        <w:rPr>
          <w:b/>
          <w:bCs/>
          <w:sz w:val="24"/>
          <w:szCs w:val="24"/>
        </w:rPr>
        <w:t xml:space="preserve">faites en </w:t>
      </w:r>
      <w:r>
        <w:rPr>
          <w:b/>
          <w:bCs/>
          <w:sz w:val="24"/>
          <w:szCs w:val="24"/>
        </w:rPr>
        <w:t>Egypte</w:t>
      </w:r>
      <w:r w:rsidR="00DF6D71">
        <w:rPr>
          <w:b/>
          <w:bCs/>
          <w:sz w:val="24"/>
          <w:szCs w:val="24"/>
        </w:rPr>
        <w:t>, des symboles que j’ai trouvé dans tous les grandes civilisations , liés à la mémoire et la culture des civilisations qui nous ont précédés.</w:t>
      </w:r>
    </w:p>
    <w:p w14:paraId="50F2B8D1" w14:textId="1FD6939B" w:rsidR="006F0D22" w:rsidRPr="00694769" w:rsidRDefault="006F0D22" w:rsidP="00694769">
      <w:pPr>
        <w:rPr>
          <w:b/>
          <w:bCs/>
          <w:sz w:val="24"/>
          <w:szCs w:val="24"/>
        </w:rPr>
      </w:pPr>
      <w:r>
        <w:rPr>
          <w:b/>
          <w:bCs/>
          <w:sz w:val="24"/>
          <w:szCs w:val="24"/>
        </w:rPr>
        <w:t xml:space="preserve">J’ai commencé avec les symboles </w:t>
      </w:r>
      <w:r w:rsidR="00015D5F">
        <w:rPr>
          <w:b/>
          <w:bCs/>
          <w:sz w:val="24"/>
          <w:szCs w:val="24"/>
        </w:rPr>
        <w:t>dans</w:t>
      </w:r>
      <w:r>
        <w:rPr>
          <w:b/>
          <w:bCs/>
          <w:sz w:val="24"/>
          <w:szCs w:val="24"/>
        </w:rPr>
        <w:t xml:space="preserve"> les sceaux pour arriver aux symboles dans tous les grandes civilisations, inclue  celle de l’Europe, et je suis arrivé à lier des symboles de tous</w:t>
      </w:r>
      <w:r w:rsidR="00893139">
        <w:rPr>
          <w:b/>
          <w:bCs/>
          <w:sz w:val="24"/>
          <w:szCs w:val="24"/>
        </w:rPr>
        <w:t xml:space="preserve"> </w:t>
      </w:r>
      <w:r>
        <w:rPr>
          <w:b/>
          <w:bCs/>
          <w:sz w:val="24"/>
          <w:szCs w:val="24"/>
        </w:rPr>
        <w:t xml:space="preserve">les grandes civilisations, qui ont des racines « communes », perpétués à travers les millénaires par des symboles trouvés dans les costumes traditionnels de tous les pays, </w:t>
      </w:r>
      <w:r w:rsidR="00D13028">
        <w:rPr>
          <w:b/>
          <w:bCs/>
          <w:sz w:val="24"/>
          <w:szCs w:val="24"/>
        </w:rPr>
        <w:t xml:space="preserve">  l</w:t>
      </w:r>
      <w:r>
        <w:rPr>
          <w:b/>
          <w:bCs/>
          <w:sz w:val="24"/>
          <w:szCs w:val="24"/>
        </w:rPr>
        <w:t xml:space="preserve">’extraordinaire céramique et des objets de bois ou métal, qui nous parles toutes </w:t>
      </w:r>
      <w:r w:rsidR="00D13028">
        <w:rPr>
          <w:b/>
          <w:bCs/>
          <w:sz w:val="24"/>
          <w:szCs w:val="24"/>
        </w:rPr>
        <w:t>à travers ces « signes</w:t>
      </w:r>
      <w:r w:rsidR="007E3E93">
        <w:rPr>
          <w:b/>
          <w:bCs/>
          <w:sz w:val="24"/>
          <w:szCs w:val="24"/>
        </w:rPr>
        <w:t xml:space="preserve"> - symboles</w:t>
      </w:r>
      <w:r w:rsidR="00D13028">
        <w:rPr>
          <w:b/>
          <w:bCs/>
          <w:sz w:val="24"/>
          <w:szCs w:val="24"/>
        </w:rPr>
        <w:t> » </w:t>
      </w:r>
      <w:r w:rsidR="007E3E93">
        <w:rPr>
          <w:b/>
          <w:bCs/>
          <w:sz w:val="24"/>
          <w:szCs w:val="24"/>
        </w:rPr>
        <w:t xml:space="preserve">sur notre vraie histoire de l’humanité, histoire qui n’attends que nous la regardons </w:t>
      </w:r>
      <w:r w:rsidR="00A92726">
        <w:rPr>
          <w:b/>
          <w:bCs/>
          <w:sz w:val="24"/>
          <w:szCs w:val="24"/>
        </w:rPr>
        <w:t xml:space="preserve"> plus attentivement </w:t>
      </w:r>
      <w:r w:rsidR="007E3E93">
        <w:rPr>
          <w:b/>
          <w:bCs/>
          <w:sz w:val="24"/>
          <w:szCs w:val="24"/>
        </w:rPr>
        <w:t>pour nous connaitre</w:t>
      </w:r>
      <w:r w:rsidR="00A92726">
        <w:rPr>
          <w:b/>
          <w:bCs/>
          <w:sz w:val="24"/>
          <w:szCs w:val="24"/>
        </w:rPr>
        <w:t>,</w:t>
      </w:r>
      <w:r w:rsidR="00312E05">
        <w:rPr>
          <w:b/>
          <w:bCs/>
          <w:sz w:val="24"/>
          <w:szCs w:val="24"/>
        </w:rPr>
        <w:t xml:space="preserve"> CAR L’HOMME EST ET RESTERA TOUJOURS UN ÊTRE SPIRITUEL A TRAVERS LES MILLENAIRES. </w:t>
      </w:r>
      <w:r w:rsidR="007E3E93">
        <w:rPr>
          <w:b/>
          <w:bCs/>
          <w:sz w:val="24"/>
          <w:szCs w:val="24"/>
        </w:rPr>
        <w:t xml:space="preserve"> </w:t>
      </w:r>
    </w:p>
    <w:p w14:paraId="3DF08335" w14:textId="77777777" w:rsidR="00F036AB" w:rsidRDefault="00F036AB">
      <w:pPr>
        <w:rPr>
          <w:b/>
          <w:bCs/>
          <w:sz w:val="24"/>
          <w:szCs w:val="24"/>
        </w:rPr>
      </w:pPr>
    </w:p>
    <w:p w14:paraId="3A8A0221" w14:textId="77777777" w:rsidR="008B3E76" w:rsidRPr="00C5104D" w:rsidRDefault="008B3E76">
      <w:pPr>
        <w:rPr>
          <w:b/>
          <w:bCs/>
          <w:sz w:val="24"/>
          <w:szCs w:val="24"/>
        </w:rPr>
      </w:pPr>
    </w:p>
    <w:sectPr w:rsidR="008B3E76" w:rsidRPr="00C51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423E"/>
    <w:multiLevelType w:val="hybridMultilevel"/>
    <w:tmpl w:val="D9620084"/>
    <w:lvl w:ilvl="0" w:tplc="D1CAC49A">
      <w:start w:val="1"/>
      <w:numFmt w:val="bullet"/>
      <w:lvlText w:val="-"/>
      <w:lvlJc w:val="left"/>
      <w:pPr>
        <w:ind w:left="4046" w:hanging="360"/>
      </w:pPr>
      <w:rPr>
        <w:rFonts w:ascii="Calibri" w:eastAsiaTheme="minorHAnsi" w:hAnsi="Calibri" w:cs="Calibri" w:hint="default"/>
      </w:rPr>
    </w:lvl>
    <w:lvl w:ilvl="1" w:tplc="040C0003" w:tentative="1">
      <w:start w:val="1"/>
      <w:numFmt w:val="bullet"/>
      <w:lvlText w:val="o"/>
      <w:lvlJc w:val="left"/>
      <w:pPr>
        <w:ind w:left="4766" w:hanging="360"/>
      </w:pPr>
      <w:rPr>
        <w:rFonts w:ascii="Courier New" w:hAnsi="Courier New" w:cs="Courier New" w:hint="default"/>
      </w:rPr>
    </w:lvl>
    <w:lvl w:ilvl="2" w:tplc="040C0005" w:tentative="1">
      <w:start w:val="1"/>
      <w:numFmt w:val="bullet"/>
      <w:lvlText w:val=""/>
      <w:lvlJc w:val="left"/>
      <w:pPr>
        <w:ind w:left="5486" w:hanging="360"/>
      </w:pPr>
      <w:rPr>
        <w:rFonts w:ascii="Wingdings" w:hAnsi="Wingdings" w:hint="default"/>
      </w:rPr>
    </w:lvl>
    <w:lvl w:ilvl="3" w:tplc="040C0001" w:tentative="1">
      <w:start w:val="1"/>
      <w:numFmt w:val="bullet"/>
      <w:lvlText w:val=""/>
      <w:lvlJc w:val="left"/>
      <w:pPr>
        <w:ind w:left="6206" w:hanging="360"/>
      </w:pPr>
      <w:rPr>
        <w:rFonts w:ascii="Symbol" w:hAnsi="Symbol" w:hint="default"/>
      </w:rPr>
    </w:lvl>
    <w:lvl w:ilvl="4" w:tplc="040C0003" w:tentative="1">
      <w:start w:val="1"/>
      <w:numFmt w:val="bullet"/>
      <w:lvlText w:val="o"/>
      <w:lvlJc w:val="left"/>
      <w:pPr>
        <w:ind w:left="6926" w:hanging="360"/>
      </w:pPr>
      <w:rPr>
        <w:rFonts w:ascii="Courier New" w:hAnsi="Courier New" w:cs="Courier New" w:hint="default"/>
      </w:rPr>
    </w:lvl>
    <w:lvl w:ilvl="5" w:tplc="040C0005" w:tentative="1">
      <w:start w:val="1"/>
      <w:numFmt w:val="bullet"/>
      <w:lvlText w:val=""/>
      <w:lvlJc w:val="left"/>
      <w:pPr>
        <w:ind w:left="7646" w:hanging="360"/>
      </w:pPr>
      <w:rPr>
        <w:rFonts w:ascii="Wingdings" w:hAnsi="Wingdings" w:hint="default"/>
      </w:rPr>
    </w:lvl>
    <w:lvl w:ilvl="6" w:tplc="040C0001" w:tentative="1">
      <w:start w:val="1"/>
      <w:numFmt w:val="bullet"/>
      <w:lvlText w:val=""/>
      <w:lvlJc w:val="left"/>
      <w:pPr>
        <w:ind w:left="8366" w:hanging="360"/>
      </w:pPr>
      <w:rPr>
        <w:rFonts w:ascii="Symbol" w:hAnsi="Symbol" w:hint="default"/>
      </w:rPr>
    </w:lvl>
    <w:lvl w:ilvl="7" w:tplc="040C0003" w:tentative="1">
      <w:start w:val="1"/>
      <w:numFmt w:val="bullet"/>
      <w:lvlText w:val="o"/>
      <w:lvlJc w:val="left"/>
      <w:pPr>
        <w:ind w:left="9086" w:hanging="360"/>
      </w:pPr>
      <w:rPr>
        <w:rFonts w:ascii="Courier New" w:hAnsi="Courier New" w:cs="Courier New" w:hint="default"/>
      </w:rPr>
    </w:lvl>
    <w:lvl w:ilvl="8" w:tplc="040C0005" w:tentative="1">
      <w:start w:val="1"/>
      <w:numFmt w:val="bullet"/>
      <w:lvlText w:val=""/>
      <w:lvlJc w:val="left"/>
      <w:pPr>
        <w:ind w:left="9806" w:hanging="360"/>
      </w:pPr>
      <w:rPr>
        <w:rFonts w:ascii="Wingdings" w:hAnsi="Wingdings" w:hint="default"/>
      </w:rPr>
    </w:lvl>
  </w:abstractNum>
  <w:abstractNum w:abstractNumId="1" w15:restartNumberingAfterBreak="0">
    <w:nsid w:val="6597197D"/>
    <w:multiLevelType w:val="hybridMultilevel"/>
    <w:tmpl w:val="D05C08AA"/>
    <w:lvl w:ilvl="0" w:tplc="C6A40074">
      <w:start w:val="1"/>
      <w:numFmt w:val="bullet"/>
      <w:lvlText w:val="-"/>
      <w:lvlJc w:val="left"/>
      <w:pPr>
        <w:ind w:left="3992" w:hanging="360"/>
      </w:pPr>
      <w:rPr>
        <w:rFonts w:ascii="Calibri" w:eastAsiaTheme="minorHAnsi" w:hAnsi="Calibri" w:cs="Calibri" w:hint="default"/>
      </w:rPr>
    </w:lvl>
    <w:lvl w:ilvl="1" w:tplc="040C0003" w:tentative="1">
      <w:start w:val="1"/>
      <w:numFmt w:val="bullet"/>
      <w:lvlText w:val="o"/>
      <w:lvlJc w:val="left"/>
      <w:pPr>
        <w:ind w:left="4712" w:hanging="360"/>
      </w:pPr>
      <w:rPr>
        <w:rFonts w:ascii="Courier New" w:hAnsi="Courier New" w:cs="Courier New" w:hint="default"/>
      </w:rPr>
    </w:lvl>
    <w:lvl w:ilvl="2" w:tplc="040C0005" w:tentative="1">
      <w:start w:val="1"/>
      <w:numFmt w:val="bullet"/>
      <w:lvlText w:val=""/>
      <w:lvlJc w:val="left"/>
      <w:pPr>
        <w:ind w:left="5432" w:hanging="360"/>
      </w:pPr>
      <w:rPr>
        <w:rFonts w:ascii="Wingdings" w:hAnsi="Wingdings" w:hint="default"/>
      </w:rPr>
    </w:lvl>
    <w:lvl w:ilvl="3" w:tplc="040C0001" w:tentative="1">
      <w:start w:val="1"/>
      <w:numFmt w:val="bullet"/>
      <w:lvlText w:val=""/>
      <w:lvlJc w:val="left"/>
      <w:pPr>
        <w:ind w:left="6152" w:hanging="360"/>
      </w:pPr>
      <w:rPr>
        <w:rFonts w:ascii="Symbol" w:hAnsi="Symbol" w:hint="default"/>
      </w:rPr>
    </w:lvl>
    <w:lvl w:ilvl="4" w:tplc="040C0003" w:tentative="1">
      <w:start w:val="1"/>
      <w:numFmt w:val="bullet"/>
      <w:lvlText w:val="o"/>
      <w:lvlJc w:val="left"/>
      <w:pPr>
        <w:ind w:left="6872" w:hanging="360"/>
      </w:pPr>
      <w:rPr>
        <w:rFonts w:ascii="Courier New" w:hAnsi="Courier New" w:cs="Courier New" w:hint="default"/>
      </w:rPr>
    </w:lvl>
    <w:lvl w:ilvl="5" w:tplc="040C0005" w:tentative="1">
      <w:start w:val="1"/>
      <w:numFmt w:val="bullet"/>
      <w:lvlText w:val=""/>
      <w:lvlJc w:val="left"/>
      <w:pPr>
        <w:ind w:left="7592" w:hanging="360"/>
      </w:pPr>
      <w:rPr>
        <w:rFonts w:ascii="Wingdings" w:hAnsi="Wingdings" w:hint="default"/>
      </w:rPr>
    </w:lvl>
    <w:lvl w:ilvl="6" w:tplc="040C0001" w:tentative="1">
      <w:start w:val="1"/>
      <w:numFmt w:val="bullet"/>
      <w:lvlText w:val=""/>
      <w:lvlJc w:val="left"/>
      <w:pPr>
        <w:ind w:left="8312" w:hanging="360"/>
      </w:pPr>
      <w:rPr>
        <w:rFonts w:ascii="Symbol" w:hAnsi="Symbol" w:hint="default"/>
      </w:rPr>
    </w:lvl>
    <w:lvl w:ilvl="7" w:tplc="040C0003" w:tentative="1">
      <w:start w:val="1"/>
      <w:numFmt w:val="bullet"/>
      <w:lvlText w:val="o"/>
      <w:lvlJc w:val="left"/>
      <w:pPr>
        <w:ind w:left="9032" w:hanging="360"/>
      </w:pPr>
      <w:rPr>
        <w:rFonts w:ascii="Courier New" w:hAnsi="Courier New" w:cs="Courier New" w:hint="default"/>
      </w:rPr>
    </w:lvl>
    <w:lvl w:ilvl="8" w:tplc="040C0005" w:tentative="1">
      <w:start w:val="1"/>
      <w:numFmt w:val="bullet"/>
      <w:lvlText w:val=""/>
      <w:lvlJc w:val="left"/>
      <w:pPr>
        <w:ind w:left="9752" w:hanging="360"/>
      </w:pPr>
      <w:rPr>
        <w:rFonts w:ascii="Wingdings" w:hAnsi="Wingdings" w:hint="default"/>
      </w:rPr>
    </w:lvl>
  </w:abstractNum>
  <w:abstractNum w:abstractNumId="2" w15:restartNumberingAfterBreak="0">
    <w:nsid w:val="680E34EB"/>
    <w:multiLevelType w:val="hybridMultilevel"/>
    <w:tmpl w:val="353EDFD0"/>
    <w:lvl w:ilvl="0" w:tplc="4CA85B48">
      <w:start w:val="1"/>
      <w:numFmt w:val="bullet"/>
      <w:lvlText w:val="-"/>
      <w:lvlJc w:val="left"/>
      <w:pPr>
        <w:ind w:left="4153" w:hanging="360"/>
      </w:pPr>
      <w:rPr>
        <w:rFonts w:ascii="Calibri" w:eastAsiaTheme="minorHAnsi" w:hAnsi="Calibri" w:cs="Calibri" w:hint="default"/>
      </w:rPr>
    </w:lvl>
    <w:lvl w:ilvl="1" w:tplc="040C0003" w:tentative="1">
      <w:start w:val="1"/>
      <w:numFmt w:val="bullet"/>
      <w:lvlText w:val="o"/>
      <w:lvlJc w:val="left"/>
      <w:pPr>
        <w:ind w:left="4873" w:hanging="360"/>
      </w:pPr>
      <w:rPr>
        <w:rFonts w:ascii="Courier New" w:hAnsi="Courier New" w:cs="Courier New" w:hint="default"/>
      </w:rPr>
    </w:lvl>
    <w:lvl w:ilvl="2" w:tplc="040C0005" w:tentative="1">
      <w:start w:val="1"/>
      <w:numFmt w:val="bullet"/>
      <w:lvlText w:val=""/>
      <w:lvlJc w:val="left"/>
      <w:pPr>
        <w:ind w:left="5593" w:hanging="360"/>
      </w:pPr>
      <w:rPr>
        <w:rFonts w:ascii="Wingdings" w:hAnsi="Wingdings" w:hint="default"/>
      </w:rPr>
    </w:lvl>
    <w:lvl w:ilvl="3" w:tplc="040C0001" w:tentative="1">
      <w:start w:val="1"/>
      <w:numFmt w:val="bullet"/>
      <w:lvlText w:val=""/>
      <w:lvlJc w:val="left"/>
      <w:pPr>
        <w:ind w:left="6313" w:hanging="360"/>
      </w:pPr>
      <w:rPr>
        <w:rFonts w:ascii="Symbol" w:hAnsi="Symbol" w:hint="default"/>
      </w:rPr>
    </w:lvl>
    <w:lvl w:ilvl="4" w:tplc="040C0003" w:tentative="1">
      <w:start w:val="1"/>
      <w:numFmt w:val="bullet"/>
      <w:lvlText w:val="o"/>
      <w:lvlJc w:val="left"/>
      <w:pPr>
        <w:ind w:left="7033" w:hanging="360"/>
      </w:pPr>
      <w:rPr>
        <w:rFonts w:ascii="Courier New" w:hAnsi="Courier New" w:cs="Courier New" w:hint="default"/>
      </w:rPr>
    </w:lvl>
    <w:lvl w:ilvl="5" w:tplc="040C0005" w:tentative="1">
      <w:start w:val="1"/>
      <w:numFmt w:val="bullet"/>
      <w:lvlText w:val=""/>
      <w:lvlJc w:val="left"/>
      <w:pPr>
        <w:ind w:left="7753" w:hanging="360"/>
      </w:pPr>
      <w:rPr>
        <w:rFonts w:ascii="Wingdings" w:hAnsi="Wingdings" w:hint="default"/>
      </w:rPr>
    </w:lvl>
    <w:lvl w:ilvl="6" w:tplc="040C0001" w:tentative="1">
      <w:start w:val="1"/>
      <w:numFmt w:val="bullet"/>
      <w:lvlText w:val=""/>
      <w:lvlJc w:val="left"/>
      <w:pPr>
        <w:ind w:left="8473" w:hanging="360"/>
      </w:pPr>
      <w:rPr>
        <w:rFonts w:ascii="Symbol" w:hAnsi="Symbol" w:hint="default"/>
      </w:rPr>
    </w:lvl>
    <w:lvl w:ilvl="7" w:tplc="040C0003" w:tentative="1">
      <w:start w:val="1"/>
      <w:numFmt w:val="bullet"/>
      <w:lvlText w:val="o"/>
      <w:lvlJc w:val="left"/>
      <w:pPr>
        <w:ind w:left="9193" w:hanging="360"/>
      </w:pPr>
      <w:rPr>
        <w:rFonts w:ascii="Courier New" w:hAnsi="Courier New" w:cs="Courier New" w:hint="default"/>
      </w:rPr>
    </w:lvl>
    <w:lvl w:ilvl="8" w:tplc="040C0005" w:tentative="1">
      <w:start w:val="1"/>
      <w:numFmt w:val="bullet"/>
      <w:lvlText w:val=""/>
      <w:lvlJc w:val="left"/>
      <w:pPr>
        <w:ind w:left="9913" w:hanging="360"/>
      </w:pPr>
      <w:rPr>
        <w:rFonts w:ascii="Wingdings" w:hAnsi="Wingdings" w:hint="default"/>
      </w:rPr>
    </w:lvl>
  </w:abstractNum>
  <w:abstractNum w:abstractNumId="3" w15:restartNumberingAfterBreak="0">
    <w:nsid w:val="73096046"/>
    <w:multiLevelType w:val="hybridMultilevel"/>
    <w:tmpl w:val="A6E06B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39574286">
    <w:abstractNumId w:val="3"/>
  </w:num>
  <w:num w:numId="2" w16cid:durableId="7147489">
    <w:abstractNumId w:val="0"/>
  </w:num>
  <w:num w:numId="3" w16cid:durableId="1333794339">
    <w:abstractNumId w:val="1"/>
  </w:num>
  <w:num w:numId="4" w16cid:durableId="540286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6C"/>
    <w:rsid w:val="000008E1"/>
    <w:rsid w:val="00015D5F"/>
    <w:rsid w:val="000677BE"/>
    <w:rsid w:val="000935F6"/>
    <w:rsid w:val="000A261F"/>
    <w:rsid w:val="000D17F6"/>
    <w:rsid w:val="00111905"/>
    <w:rsid w:val="001158BB"/>
    <w:rsid w:val="001C2214"/>
    <w:rsid w:val="00271621"/>
    <w:rsid w:val="0028342D"/>
    <w:rsid w:val="00312E05"/>
    <w:rsid w:val="003278EB"/>
    <w:rsid w:val="003338DC"/>
    <w:rsid w:val="00344235"/>
    <w:rsid w:val="0035301F"/>
    <w:rsid w:val="00417491"/>
    <w:rsid w:val="0043211A"/>
    <w:rsid w:val="004510C3"/>
    <w:rsid w:val="0049240B"/>
    <w:rsid w:val="004F32F4"/>
    <w:rsid w:val="004F797D"/>
    <w:rsid w:val="005111A0"/>
    <w:rsid w:val="00535A2C"/>
    <w:rsid w:val="005A4A40"/>
    <w:rsid w:val="005F6809"/>
    <w:rsid w:val="00611D11"/>
    <w:rsid w:val="0062545A"/>
    <w:rsid w:val="00693F13"/>
    <w:rsid w:val="00694769"/>
    <w:rsid w:val="006F0D22"/>
    <w:rsid w:val="007207F8"/>
    <w:rsid w:val="00723DBF"/>
    <w:rsid w:val="00751892"/>
    <w:rsid w:val="0075223B"/>
    <w:rsid w:val="00762CE2"/>
    <w:rsid w:val="007A0BE1"/>
    <w:rsid w:val="007A4A91"/>
    <w:rsid w:val="007B2750"/>
    <w:rsid w:val="007B428D"/>
    <w:rsid w:val="007B7924"/>
    <w:rsid w:val="007E3E93"/>
    <w:rsid w:val="00824B1C"/>
    <w:rsid w:val="00853062"/>
    <w:rsid w:val="00891696"/>
    <w:rsid w:val="00893139"/>
    <w:rsid w:val="008B3E76"/>
    <w:rsid w:val="009142CC"/>
    <w:rsid w:val="009342F5"/>
    <w:rsid w:val="00970B11"/>
    <w:rsid w:val="009A2E28"/>
    <w:rsid w:val="009E5041"/>
    <w:rsid w:val="009F52ED"/>
    <w:rsid w:val="00A0483C"/>
    <w:rsid w:val="00A83C15"/>
    <w:rsid w:val="00A92726"/>
    <w:rsid w:val="00A97D65"/>
    <w:rsid w:val="00AD7E97"/>
    <w:rsid w:val="00AE277D"/>
    <w:rsid w:val="00B33EEF"/>
    <w:rsid w:val="00B37371"/>
    <w:rsid w:val="00B4106C"/>
    <w:rsid w:val="00B65D22"/>
    <w:rsid w:val="00B8023E"/>
    <w:rsid w:val="00BE790D"/>
    <w:rsid w:val="00C5104D"/>
    <w:rsid w:val="00C53503"/>
    <w:rsid w:val="00C64CAC"/>
    <w:rsid w:val="00C87EA7"/>
    <w:rsid w:val="00CA5F00"/>
    <w:rsid w:val="00CB0337"/>
    <w:rsid w:val="00D13028"/>
    <w:rsid w:val="00D30EE6"/>
    <w:rsid w:val="00D40B9C"/>
    <w:rsid w:val="00D93087"/>
    <w:rsid w:val="00DF6D71"/>
    <w:rsid w:val="00E36718"/>
    <w:rsid w:val="00E3697D"/>
    <w:rsid w:val="00E72563"/>
    <w:rsid w:val="00E870C2"/>
    <w:rsid w:val="00EB2DAC"/>
    <w:rsid w:val="00EE01DC"/>
    <w:rsid w:val="00F036AB"/>
    <w:rsid w:val="00F04985"/>
    <w:rsid w:val="00F40075"/>
    <w:rsid w:val="00F65059"/>
    <w:rsid w:val="00FC75DE"/>
    <w:rsid w:val="00FD73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BA66"/>
  <w15:chartTrackingRefBased/>
  <w15:docId w15:val="{381A9E9C-9EEC-4706-9B5F-0FDAE1E5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7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1031</Words>
  <Characters>5671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Marinela</dc:creator>
  <cp:keywords/>
  <dc:description/>
  <cp:lastModifiedBy>33627176088</cp:lastModifiedBy>
  <cp:revision>2</cp:revision>
  <cp:lastPrinted>2023-10-04T01:40:00Z</cp:lastPrinted>
  <dcterms:created xsi:type="dcterms:W3CDTF">2023-10-04T02:45:00Z</dcterms:created>
  <dcterms:modified xsi:type="dcterms:W3CDTF">2023-10-04T02:45:00Z</dcterms:modified>
</cp:coreProperties>
</file>